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 w:eastAsia="仿宋_GB2312" w:cs="仿宋"/>
          <w:sz w:val="32"/>
          <w:szCs w:val="32"/>
        </w:rPr>
      </w:pPr>
      <w:r>
        <w:rPr>
          <w:rFonts w:hint="eastAsia" w:ascii="仿宋_GB2312" w:hAnsi="仿宋" w:eastAsia="仿宋_GB2312" w:cs="仿宋"/>
          <w:sz w:val="32"/>
          <w:szCs w:val="32"/>
        </w:rPr>
        <w:t>附件</w:t>
      </w:r>
      <w:r>
        <w:rPr>
          <w:rFonts w:hint="eastAsia" w:ascii="仿宋_GB2312" w:hAnsi="仿宋" w:eastAsia="仿宋_GB2312" w:cs="仿宋"/>
          <w:sz w:val="32"/>
          <w:szCs w:val="32"/>
          <w:lang w:val="en-US" w:eastAsia="zh-CN"/>
        </w:rPr>
        <w:t>一</w:t>
      </w:r>
      <w:r>
        <w:rPr>
          <w:rFonts w:hint="eastAsia" w:ascii="仿宋_GB2312" w:hAnsi="仿宋" w:eastAsia="仿宋_GB2312" w:cs="仿宋"/>
          <w:sz w:val="32"/>
          <w:szCs w:val="32"/>
        </w:rPr>
        <w:t>：</w:t>
      </w:r>
    </w:p>
    <w:p>
      <w:pPr>
        <w:spacing w:before="156" w:beforeLines="50" w:line="360" w:lineRule="auto"/>
        <w:jc w:val="center"/>
        <w:rPr>
          <w:rFonts w:hint="eastAsia" w:ascii="宋体" w:hAnsi="宋体" w:eastAsia="宋体" w:cs="Dotum"/>
          <w:b/>
          <w:bCs w:val="0"/>
          <w:sz w:val="36"/>
          <w:szCs w:val="36"/>
        </w:rPr>
      </w:pPr>
      <w:r>
        <w:rPr>
          <w:rFonts w:hint="eastAsia" w:ascii="宋体" w:hAnsi="宋体" w:eastAsia="宋体" w:cs="Dotum"/>
          <w:b/>
          <w:bCs w:val="0"/>
          <w:sz w:val="36"/>
          <w:szCs w:val="36"/>
        </w:rPr>
        <w:t>202</w:t>
      </w:r>
      <w:bookmarkStart w:id="1" w:name="_GoBack"/>
      <w:bookmarkEnd w:id="1"/>
      <w:r>
        <w:rPr>
          <w:rFonts w:hint="eastAsia" w:ascii="宋体" w:hAnsi="宋体" w:eastAsia="宋体" w:cs="Dotum"/>
          <w:b/>
          <w:bCs w:val="0"/>
          <w:sz w:val="36"/>
          <w:szCs w:val="36"/>
        </w:rPr>
        <w:t>4全国企业文化（奇瑞集团）现场会报名表</w:t>
      </w:r>
    </w:p>
    <w:tbl>
      <w:tblPr>
        <w:tblStyle w:val="5"/>
        <w:tblW w:w="100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147"/>
        <w:gridCol w:w="428"/>
        <w:gridCol w:w="528"/>
        <w:gridCol w:w="567"/>
        <w:gridCol w:w="462"/>
        <w:gridCol w:w="1542"/>
        <w:gridCol w:w="444"/>
        <w:gridCol w:w="1029"/>
        <w:gridCol w:w="43"/>
        <w:gridCol w:w="119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单位</w:t>
            </w:r>
          </w:p>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全称</w:t>
            </w:r>
          </w:p>
        </w:tc>
        <w:tc>
          <w:tcPr>
            <w:tcW w:w="8944" w:type="dxa"/>
            <w:gridSpan w:val="11"/>
            <w:tcBorders>
              <w:top w:val="single" w:color="auto" w:sz="4" w:space="0"/>
              <w:left w:val="single" w:color="auto" w:sz="4" w:space="0"/>
              <w:bottom w:val="single" w:color="auto" w:sz="4" w:space="0"/>
              <w:right w:val="single" w:color="auto" w:sz="4" w:space="0"/>
            </w:tcBorders>
            <w:noWrap w:val="0"/>
            <w:vAlign w:val="center"/>
          </w:tcPr>
          <w:p>
            <w:pPr>
              <w:spacing w:line="420" w:lineRule="exact"/>
              <w:jc w:val="both"/>
              <w:rPr>
                <w:rFonts w:hint="eastAsia" w:ascii="仿宋_GB2312" w:hAnsi="华文仿宋"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通信</w:t>
            </w:r>
          </w:p>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地址</w:t>
            </w:r>
          </w:p>
        </w:tc>
        <w:tc>
          <w:tcPr>
            <w:tcW w:w="5118" w:type="dxa"/>
            <w:gridSpan w:val="7"/>
            <w:tcBorders>
              <w:top w:val="single" w:color="auto" w:sz="4" w:space="0"/>
              <w:left w:val="single" w:color="auto" w:sz="4" w:space="0"/>
              <w:bottom w:val="single" w:color="auto" w:sz="4" w:space="0"/>
              <w:right w:val="single" w:color="auto" w:sz="4" w:space="0"/>
            </w:tcBorders>
            <w:noWrap w:val="0"/>
            <w:vAlign w:val="center"/>
          </w:tcPr>
          <w:p>
            <w:pPr>
              <w:spacing w:line="420" w:lineRule="exact"/>
              <w:jc w:val="both"/>
              <w:rPr>
                <w:rFonts w:hint="eastAsia" w:ascii="仿宋_GB2312" w:hAnsi="华文仿宋" w:eastAsia="仿宋_GB2312" w:cs="Times New Roman"/>
                <w:sz w:val="24"/>
                <w:szCs w:val="32"/>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邮 编</w:t>
            </w:r>
          </w:p>
        </w:tc>
        <w:tc>
          <w:tcPr>
            <w:tcW w:w="2754"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both"/>
              <w:rPr>
                <w:rFonts w:hint="eastAsia" w:ascii="仿宋_GB2312" w:hAnsi="华文仿宋"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姓名</w:t>
            </w:r>
          </w:p>
        </w:tc>
        <w:tc>
          <w:tcPr>
            <w:tcW w:w="114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both"/>
              <w:rPr>
                <w:rFonts w:hint="default" w:ascii="仿宋_GB2312" w:hAnsi="华文仿宋" w:eastAsia="仿宋_GB2312" w:cs="Times New Roman"/>
                <w:sz w:val="24"/>
                <w:szCs w:val="32"/>
                <w:lang w:val="en-US" w:eastAsia="zh-CN"/>
              </w:rPr>
            </w:pPr>
          </w:p>
        </w:tc>
        <w:tc>
          <w:tcPr>
            <w:tcW w:w="42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性别</w:t>
            </w:r>
          </w:p>
        </w:tc>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567"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职 务</w:t>
            </w:r>
          </w:p>
        </w:tc>
        <w:tc>
          <w:tcPr>
            <w:tcW w:w="2448" w:type="dxa"/>
            <w:gridSpan w:val="3"/>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电 话</w:t>
            </w:r>
          </w:p>
        </w:tc>
        <w:tc>
          <w:tcPr>
            <w:tcW w:w="2754"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both"/>
              <w:rPr>
                <w:rFonts w:hint="eastAsia" w:ascii="仿宋_GB2312" w:hAnsi="华文仿宋"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both"/>
              <w:rPr>
                <w:rFonts w:hint="eastAsia" w:ascii="仿宋_GB2312" w:hAnsi="华文仿宋" w:eastAsia="仿宋_GB2312" w:cs="Times New Roman"/>
                <w:sz w:val="24"/>
                <w:szCs w:val="32"/>
              </w:rPr>
            </w:pPr>
          </w:p>
        </w:tc>
        <w:tc>
          <w:tcPr>
            <w:tcW w:w="4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567"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2448" w:type="dxa"/>
            <w:gridSpan w:val="3"/>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手 机</w:t>
            </w:r>
          </w:p>
        </w:tc>
        <w:tc>
          <w:tcPr>
            <w:tcW w:w="2754"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both"/>
              <w:rPr>
                <w:rFonts w:hint="eastAsia" w:ascii="仿宋_GB2312" w:hAnsi="华文仿宋"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姓名</w:t>
            </w:r>
          </w:p>
        </w:tc>
        <w:tc>
          <w:tcPr>
            <w:tcW w:w="114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both"/>
              <w:rPr>
                <w:rFonts w:hint="eastAsia" w:ascii="仿宋_GB2312" w:hAnsi="华文仿宋" w:eastAsia="仿宋_GB2312" w:cs="Times New Roman"/>
                <w:sz w:val="24"/>
                <w:szCs w:val="32"/>
              </w:rPr>
            </w:pPr>
          </w:p>
        </w:tc>
        <w:tc>
          <w:tcPr>
            <w:tcW w:w="42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性别</w:t>
            </w:r>
          </w:p>
        </w:tc>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567"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职 务</w:t>
            </w:r>
          </w:p>
        </w:tc>
        <w:tc>
          <w:tcPr>
            <w:tcW w:w="2448" w:type="dxa"/>
            <w:gridSpan w:val="3"/>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电 话</w:t>
            </w:r>
          </w:p>
        </w:tc>
        <w:tc>
          <w:tcPr>
            <w:tcW w:w="2754"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both"/>
              <w:rPr>
                <w:rFonts w:hint="eastAsia" w:ascii="仿宋_GB2312" w:hAnsi="华文仿宋"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114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both"/>
              <w:rPr>
                <w:rFonts w:hint="eastAsia" w:ascii="仿宋_GB2312" w:hAnsi="华文仿宋" w:eastAsia="仿宋_GB2312" w:cs="Times New Roman"/>
                <w:sz w:val="24"/>
                <w:szCs w:val="32"/>
              </w:rPr>
            </w:pPr>
          </w:p>
        </w:tc>
        <w:tc>
          <w:tcPr>
            <w:tcW w:w="4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567"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2448" w:type="dxa"/>
            <w:gridSpan w:val="3"/>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1072"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手 机</w:t>
            </w:r>
          </w:p>
        </w:tc>
        <w:tc>
          <w:tcPr>
            <w:tcW w:w="2754"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both"/>
              <w:rPr>
                <w:rFonts w:hint="eastAsia" w:ascii="仿宋_GB2312" w:hAnsi="华文仿宋"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联系人</w:t>
            </w:r>
          </w:p>
        </w:tc>
        <w:tc>
          <w:tcPr>
            <w:tcW w:w="1147" w:type="dxa"/>
            <w:vMerge w:val="restart"/>
            <w:tcBorders>
              <w:top w:val="single" w:color="auto" w:sz="4" w:space="0"/>
              <w:left w:val="single" w:color="auto" w:sz="4" w:space="0"/>
              <w:right w:val="single" w:color="auto" w:sz="4" w:space="0"/>
            </w:tcBorders>
            <w:noWrap w:val="0"/>
            <w:vAlign w:val="center"/>
          </w:tcPr>
          <w:p>
            <w:pPr>
              <w:spacing w:line="420" w:lineRule="exact"/>
              <w:jc w:val="both"/>
              <w:rPr>
                <w:rFonts w:hint="eastAsia" w:ascii="仿宋_GB2312" w:hAnsi="华文仿宋" w:eastAsia="仿宋_GB2312" w:cs="Times New Roman"/>
                <w:sz w:val="24"/>
                <w:szCs w:val="32"/>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电  话</w:t>
            </w:r>
          </w:p>
        </w:tc>
        <w:tc>
          <w:tcPr>
            <w:tcW w:w="3015" w:type="dxa"/>
            <w:gridSpan w:val="4"/>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1072" w:type="dxa"/>
            <w:gridSpan w:val="2"/>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传 真</w:t>
            </w:r>
          </w:p>
        </w:tc>
        <w:tc>
          <w:tcPr>
            <w:tcW w:w="2754" w:type="dxa"/>
            <w:gridSpan w:val="2"/>
            <w:tcBorders>
              <w:top w:val="single" w:color="auto" w:sz="4" w:space="0"/>
              <w:left w:val="single" w:color="auto" w:sz="4" w:space="0"/>
              <w:right w:val="single" w:color="auto" w:sz="4" w:space="0"/>
            </w:tcBorders>
            <w:noWrap w:val="0"/>
            <w:vAlign w:val="center"/>
          </w:tcPr>
          <w:p>
            <w:pPr>
              <w:spacing w:line="420" w:lineRule="exact"/>
              <w:jc w:val="both"/>
              <w:rPr>
                <w:rFonts w:hint="eastAsia" w:ascii="仿宋_GB2312" w:hAnsi="华文仿宋"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1147"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956"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手  机</w:t>
            </w:r>
          </w:p>
        </w:tc>
        <w:tc>
          <w:tcPr>
            <w:tcW w:w="3015" w:type="dxa"/>
            <w:gridSpan w:val="4"/>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1072" w:type="dxa"/>
            <w:gridSpan w:val="2"/>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E-mail</w:t>
            </w:r>
          </w:p>
        </w:tc>
        <w:tc>
          <w:tcPr>
            <w:tcW w:w="2754" w:type="dxa"/>
            <w:gridSpan w:val="2"/>
            <w:tcBorders>
              <w:left w:val="single" w:color="auto" w:sz="4" w:space="0"/>
              <w:bottom w:val="single" w:color="auto" w:sz="4" w:space="0"/>
              <w:right w:val="single" w:color="auto" w:sz="4" w:space="0"/>
            </w:tcBorders>
            <w:noWrap w:val="0"/>
            <w:vAlign w:val="center"/>
          </w:tcPr>
          <w:p>
            <w:pPr>
              <w:spacing w:line="420" w:lineRule="exact"/>
              <w:jc w:val="both"/>
              <w:rPr>
                <w:rFonts w:hint="eastAsia" w:ascii="仿宋_GB2312" w:hAnsi="华文仿宋"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到达</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到达</w:t>
            </w:r>
          </w:p>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时间</w:t>
            </w:r>
          </w:p>
        </w:tc>
        <w:tc>
          <w:tcPr>
            <w:tcW w:w="1985" w:type="dxa"/>
            <w:gridSpan w:val="4"/>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到达地点</w:t>
            </w:r>
          </w:p>
        </w:tc>
        <w:tc>
          <w:tcPr>
            <w:tcW w:w="3826" w:type="dxa"/>
            <w:gridSpan w:val="4"/>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vMerge w:val="continue"/>
            <w:tcBorders>
              <w:left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tabs>
                <w:tab w:val="left" w:pos="885"/>
              </w:tabs>
              <w:snapToGrid w:val="0"/>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航班或车次</w:t>
            </w:r>
          </w:p>
        </w:tc>
        <w:tc>
          <w:tcPr>
            <w:tcW w:w="7797"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885"/>
              </w:tabs>
              <w:snapToGrid w:val="0"/>
              <w:spacing w:line="420" w:lineRule="exact"/>
              <w:jc w:val="center"/>
              <w:rPr>
                <w:rFonts w:hint="eastAsia" w:ascii="仿宋_GB2312" w:hAnsi="华文仿宋"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回程</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tabs>
                <w:tab w:val="left" w:pos="885"/>
              </w:tabs>
              <w:snapToGrid w:val="0"/>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出发</w:t>
            </w:r>
          </w:p>
          <w:p>
            <w:pPr>
              <w:tabs>
                <w:tab w:val="left" w:pos="885"/>
              </w:tabs>
              <w:snapToGrid w:val="0"/>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时间</w:t>
            </w:r>
          </w:p>
        </w:tc>
        <w:tc>
          <w:tcPr>
            <w:tcW w:w="198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885"/>
              </w:tabs>
              <w:snapToGrid w:val="0"/>
              <w:spacing w:line="420" w:lineRule="exact"/>
              <w:jc w:val="center"/>
              <w:rPr>
                <w:rFonts w:hint="eastAsia" w:ascii="仿宋_GB2312" w:hAnsi="华文仿宋" w:eastAsia="仿宋_GB2312" w:cs="Times New Roman"/>
                <w:sz w:val="24"/>
                <w:szCs w:val="32"/>
              </w:rPr>
            </w:pP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885"/>
              </w:tabs>
              <w:snapToGrid w:val="0"/>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出发地点</w:t>
            </w:r>
          </w:p>
        </w:tc>
        <w:tc>
          <w:tcPr>
            <w:tcW w:w="3826"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885"/>
              </w:tabs>
              <w:snapToGrid w:val="0"/>
              <w:spacing w:line="420" w:lineRule="exact"/>
              <w:jc w:val="center"/>
              <w:rPr>
                <w:rFonts w:hint="eastAsia" w:ascii="仿宋_GB2312" w:hAnsi="华文仿宋"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vMerge w:val="continue"/>
            <w:tcBorders>
              <w:left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1147" w:type="dxa"/>
            <w:tcBorders>
              <w:top w:val="single" w:color="auto" w:sz="4" w:space="0"/>
              <w:left w:val="single" w:color="auto" w:sz="4" w:space="0"/>
              <w:bottom w:val="single" w:color="auto" w:sz="4" w:space="0"/>
              <w:right w:val="single" w:color="auto" w:sz="4" w:space="0"/>
            </w:tcBorders>
            <w:noWrap w:val="0"/>
            <w:vAlign w:val="center"/>
          </w:tcPr>
          <w:p>
            <w:pPr>
              <w:tabs>
                <w:tab w:val="left" w:pos="885"/>
              </w:tabs>
              <w:snapToGrid w:val="0"/>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航班或车次</w:t>
            </w:r>
          </w:p>
        </w:tc>
        <w:tc>
          <w:tcPr>
            <w:tcW w:w="7797" w:type="dxa"/>
            <w:gridSpan w:val="10"/>
            <w:tcBorders>
              <w:top w:val="single" w:color="auto" w:sz="4" w:space="0"/>
              <w:left w:val="single" w:color="auto" w:sz="4" w:space="0"/>
              <w:bottom w:val="single" w:color="auto" w:sz="4" w:space="0"/>
              <w:right w:val="single" w:color="auto" w:sz="4" w:space="0"/>
            </w:tcBorders>
            <w:noWrap w:val="0"/>
            <w:vAlign w:val="center"/>
          </w:tcPr>
          <w:p>
            <w:pPr>
              <w:tabs>
                <w:tab w:val="left" w:pos="885"/>
              </w:tabs>
              <w:snapToGrid w:val="0"/>
              <w:spacing w:line="420" w:lineRule="exact"/>
              <w:jc w:val="center"/>
              <w:rPr>
                <w:rFonts w:hint="eastAsia" w:ascii="仿宋_GB2312" w:hAnsi="华文仿宋" w:eastAsia="仿宋_GB2312"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vMerge w:val="restart"/>
            <w:tcBorders>
              <w:top w:val="single" w:color="auto" w:sz="4" w:space="0"/>
              <w:left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住宿</w:t>
            </w:r>
          </w:p>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日期</w:t>
            </w:r>
          </w:p>
        </w:tc>
        <w:tc>
          <w:tcPr>
            <w:tcW w:w="3132" w:type="dxa"/>
            <w:gridSpan w:val="5"/>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（若不住请填否）</w:t>
            </w:r>
          </w:p>
        </w:tc>
        <w:tc>
          <w:tcPr>
            <w:tcW w:w="1542"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单间</w:t>
            </w:r>
          </w:p>
        </w:tc>
        <w:tc>
          <w:tcPr>
            <w:tcW w:w="4270" w:type="dxa"/>
            <w:gridSpan w:val="5"/>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vMerge w:val="continue"/>
            <w:tcBorders>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p>
        </w:tc>
        <w:tc>
          <w:tcPr>
            <w:tcW w:w="3132" w:type="dxa"/>
            <w:gridSpan w:val="5"/>
            <w:vMerge w:val="continue"/>
            <w:tcBorders>
              <w:left w:val="single" w:color="auto" w:sz="4" w:space="0"/>
              <w:bottom w:val="single" w:color="auto" w:sz="4" w:space="0"/>
              <w:right w:val="single" w:color="auto" w:sz="4" w:space="0"/>
            </w:tcBorders>
            <w:noWrap w:val="0"/>
            <w:vAlign w:val="top"/>
          </w:tcPr>
          <w:p>
            <w:pPr>
              <w:spacing w:line="360" w:lineRule="exact"/>
              <w:jc w:val="center"/>
              <w:rPr>
                <w:rFonts w:hint="eastAsia" w:ascii="仿宋_GB2312" w:hAnsi="华文仿宋" w:eastAsia="仿宋_GB2312" w:cs="Times New Roman"/>
                <w:sz w:val="24"/>
                <w:szCs w:val="32"/>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标间</w:t>
            </w:r>
          </w:p>
        </w:tc>
        <w:tc>
          <w:tcPr>
            <w:tcW w:w="1473"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是/否</w:t>
            </w:r>
          </w:p>
        </w:tc>
        <w:tc>
          <w:tcPr>
            <w:tcW w:w="1238"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要求合住</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华文仿宋" w:eastAsia="仿宋_GB2312" w:cs="Times New Roman"/>
                <w:sz w:val="24"/>
                <w:szCs w:val="32"/>
              </w:rPr>
            </w:pPr>
            <w:r>
              <w:rPr>
                <w:rFonts w:hint="eastAsia" w:ascii="仿宋_GB2312" w:hAnsi="华文仿宋" w:eastAsia="仿宋_GB2312" w:cs="Times New Roman"/>
                <w:sz w:val="24"/>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eastAsia" w:ascii="仿宋_GB2312" w:hAnsi="华文仿宋" w:eastAsia="仿宋_GB2312" w:cs="Times New Roman"/>
                <w:b/>
                <w:color w:val="000000"/>
                <w:sz w:val="28"/>
                <w:szCs w:val="28"/>
              </w:rPr>
            </w:pPr>
            <w:r>
              <w:rPr>
                <w:rFonts w:hint="eastAsia" w:ascii="仿宋_GB2312" w:hAnsi="华文仿宋" w:eastAsia="仿宋_GB2312" w:cs="Times New Roman"/>
                <w:b/>
                <w:color w:val="000000"/>
                <w:sz w:val="28"/>
                <w:szCs w:val="28"/>
              </w:rPr>
              <w:t>备注</w:t>
            </w:r>
          </w:p>
        </w:tc>
        <w:tc>
          <w:tcPr>
            <w:tcW w:w="8944" w:type="dxa"/>
            <w:gridSpan w:val="11"/>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仿宋_GB2312" w:hAnsi="等线" w:eastAsia="仿宋_GB2312" w:cs="Times New Roman"/>
                <w:color w:val="000000"/>
                <w:sz w:val="22"/>
                <w:szCs w:val="28"/>
              </w:rPr>
            </w:pPr>
            <w:r>
              <w:rPr>
                <w:rFonts w:hint="eastAsia" w:ascii="仿宋_GB2312" w:hAnsi="华文仿宋" w:eastAsia="仿宋_GB2312" w:cs="Times New Roman"/>
                <w:color w:val="000000"/>
                <w:sz w:val="22"/>
                <w:szCs w:val="28"/>
              </w:rPr>
              <w:t>企业代表参会不收会务费，交通费、住宿费自理。标间（单早）298元，湖景标间（单早）328元，单间（单早）298元，湖景单间（单早）358元，贵宾房（双早）398元，餐费由主办单位负责。</w:t>
            </w:r>
          </w:p>
        </w:tc>
      </w:tr>
    </w:tbl>
    <w:p>
      <w:pPr>
        <w:spacing w:line="340" w:lineRule="exact"/>
        <w:ind w:left="-178" w:leftChars="-85"/>
        <w:rPr>
          <w:rFonts w:hint="eastAsia" w:ascii="仿宋_GB2312" w:hAnsi="华文仿宋" w:eastAsia="仿宋_GB2312" w:cs="Times New Roman"/>
          <w:color w:val="000000"/>
          <w:sz w:val="24"/>
        </w:rPr>
      </w:pPr>
    </w:p>
    <w:p>
      <w:pPr>
        <w:spacing w:line="340" w:lineRule="exact"/>
        <w:ind w:left="-178" w:leftChars="-85"/>
        <w:rPr>
          <w:rFonts w:hint="eastAsia" w:ascii="仿宋" w:hAnsi="仿宋" w:eastAsia="仿宋" w:cs="Times New Roman"/>
          <w:b/>
          <w:color w:val="000000"/>
          <w:sz w:val="24"/>
        </w:rPr>
      </w:pPr>
      <w:r>
        <w:rPr>
          <w:rFonts w:hint="eastAsia" w:ascii="仿宋" w:hAnsi="仿宋" w:eastAsia="仿宋" w:cs="Times New Roman"/>
          <w:b/>
          <w:color w:val="000000"/>
          <w:sz w:val="24"/>
        </w:rPr>
        <w:t>注：若有疑问请联系中国企联企业文化工作部或奇瑞汽车现场会会务接待组</w:t>
      </w:r>
    </w:p>
    <w:p>
      <w:pPr>
        <w:spacing w:line="340" w:lineRule="exact"/>
        <w:ind w:left="-178" w:leftChars="-85"/>
        <w:rPr>
          <w:rFonts w:hint="eastAsia" w:ascii="仿宋" w:hAnsi="仿宋" w:eastAsia="仿宋" w:cs="Times New Roman"/>
          <w:b/>
          <w:color w:val="000000"/>
          <w:sz w:val="24"/>
        </w:rPr>
      </w:pPr>
      <w:r>
        <w:rPr>
          <w:rFonts w:hint="eastAsia" w:ascii="仿宋" w:hAnsi="仿宋" w:eastAsia="仿宋" w:cs="Times New Roman"/>
          <w:b/>
          <w:color w:val="000000"/>
          <w:sz w:val="24"/>
        </w:rPr>
        <w:t>报名截止时间：2024年5月14日</w:t>
      </w:r>
    </w:p>
    <w:p>
      <w:pPr>
        <w:pStyle w:val="2"/>
        <w:rPr>
          <w:rFonts w:hint="eastAsia" w:ascii="仿宋" w:hAnsi="仿宋" w:eastAsia="仿宋" w:cs="Times New Roman"/>
          <w:b/>
        </w:rPr>
      </w:pPr>
    </w:p>
    <w:p>
      <w:pPr>
        <w:spacing w:line="340" w:lineRule="exact"/>
        <w:ind w:left="-178" w:leftChars="-85"/>
        <w:rPr>
          <w:rFonts w:hint="eastAsia" w:ascii="仿宋" w:hAnsi="仿宋" w:eastAsia="仿宋" w:cs="Times New Roman"/>
          <w:b/>
          <w:color w:val="000000"/>
          <w:sz w:val="24"/>
        </w:rPr>
      </w:pPr>
      <w:r>
        <w:rPr>
          <w:rFonts w:hint="eastAsia" w:ascii="仿宋" w:hAnsi="仿宋" w:eastAsia="仿宋" w:cs="Times New Roman"/>
          <w:b/>
          <w:color w:val="000000"/>
          <w:sz w:val="24"/>
        </w:rPr>
        <w:t xml:space="preserve">联系人：中国企联  </w:t>
      </w:r>
      <w:r>
        <w:rPr>
          <w:rFonts w:hint="eastAsia" w:ascii="仿宋" w:hAnsi="仿宋" w:eastAsia="仿宋" w:cs="Times New Roman"/>
          <w:b/>
          <w:color w:val="000000"/>
          <w:sz w:val="24"/>
          <w:lang w:val="en-US" w:eastAsia="zh-CN"/>
        </w:rPr>
        <w:t xml:space="preserve"> </w:t>
      </w:r>
      <w:r>
        <w:rPr>
          <w:rFonts w:hint="eastAsia" w:ascii="仿宋" w:hAnsi="仿宋" w:eastAsia="仿宋" w:cs="Times New Roman"/>
          <w:b/>
          <w:color w:val="000000"/>
          <w:sz w:val="24"/>
        </w:rPr>
        <w:t>陈 西</w:t>
      </w:r>
      <w:bookmarkStart w:id="0" w:name="_Hlk58603109"/>
      <w:r>
        <w:rPr>
          <w:rFonts w:hint="eastAsia" w:ascii="仿宋" w:hAnsi="仿宋" w:eastAsia="仿宋" w:cs="Times New Roman"/>
          <w:b/>
          <w:color w:val="000000"/>
          <w:sz w:val="24"/>
        </w:rPr>
        <w:t xml:space="preserve"> </w:t>
      </w:r>
      <w:r>
        <w:rPr>
          <w:rFonts w:hint="eastAsia" w:ascii="仿宋" w:hAnsi="仿宋" w:eastAsia="仿宋" w:cs="Times New Roman"/>
          <w:b/>
          <w:color w:val="000000"/>
          <w:sz w:val="24"/>
          <w:lang w:val="en-US" w:eastAsia="zh-CN"/>
        </w:rPr>
        <w:t xml:space="preserve"> </w:t>
      </w:r>
      <w:r>
        <w:rPr>
          <w:rFonts w:hint="eastAsia" w:ascii="仿宋" w:hAnsi="仿宋" w:eastAsia="仿宋" w:cs="Times New Roman"/>
          <w:b/>
          <w:color w:val="000000"/>
          <w:sz w:val="24"/>
        </w:rPr>
        <w:t>010-68701126  13901028580</w:t>
      </w:r>
      <w:bookmarkEnd w:id="0"/>
    </w:p>
    <w:p>
      <w:pPr>
        <w:spacing w:line="340" w:lineRule="exact"/>
        <w:ind w:left="-178" w:leftChars="-85" w:firstLine="964" w:firstLineChars="400"/>
        <w:rPr>
          <w:rFonts w:hint="eastAsia" w:ascii="仿宋" w:hAnsi="仿宋" w:eastAsia="仿宋" w:cs="仿宋_GB2312"/>
          <w:b/>
          <w:kern w:val="0"/>
          <w:sz w:val="24"/>
          <w:lang w:bidi="ar"/>
        </w:rPr>
      </w:pPr>
      <w:r>
        <w:rPr>
          <w:rFonts w:hint="eastAsia" w:ascii="仿宋" w:hAnsi="仿宋" w:eastAsia="仿宋" w:cs="Times New Roman"/>
          <w:b/>
          <w:color w:val="000000"/>
          <w:sz w:val="24"/>
        </w:rPr>
        <w:t xml:space="preserve">奇瑞集团 </w:t>
      </w:r>
      <w:r>
        <w:rPr>
          <w:rFonts w:hint="eastAsia" w:ascii="仿宋" w:hAnsi="仿宋" w:eastAsia="仿宋" w:cs="Times New Roman"/>
          <w:b/>
          <w:color w:val="000000"/>
          <w:sz w:val="24"/>
          <w:lang w:val="en-US" w:eastAsia="zh-CN"/>
        </w:rPr>
        <w:t xml:space="preserve">  </w:t>
      </w:r>
      <w:r>
        <w:rPr>
          <w:rFonts w:hint="eastAsia" w:ascii="仿宋" w:hAnsi="仿宋" w:eastAsia="仿宋" w:cs="仿宋_GB2312"/>
          <w:b/>
          <w:kern w:val="0"/>
          <w:sz w:val="24"/>
          <w:lang w:bidi="ar"/>
        </w:rPr>
        <w:t>张顺林</w:t>
      </w:r>
      <w:r>
        <w:rPr>
          <w:rFonts w:hint="eastAsia" w:ascii="仿宋" w:hAnsi="仿宋" w:eastAsia="仿宋" w:cs="仿宋_GB2312"/>
          <w:b/>
          <w:kern w:val="0"/>
          <w:sz w:val="24"/>
          <w:lang w:val="en-US" w:eastAsia="zh-CN" w:bidi="ar"/>
        </w:rPr>
        <w:t xml:space="preserve"> </w:t>
      </w:r>
      <w:r>
        <w:rPr>
          <w:rFonts w:ascii="仿宋" w:hAnsi="仿宋" w:eastAsia="仿宋" w:cs="仿宋_GB2312"/>
          <w:b/>
          <w:kern w:val="0"/>
          <w:sz w:val="24"/>
          <w:lang w:bidi="ar"/>
        </w:rPr>
        <w:t>15555338075</w:t>
      </w:r>
    </w:p>
    <w:p>
      <w:pPr>
        <w:spacing w:line="340" w:lineRule="exact"/>
        <w:ind w:left="-178" w:leftChars="-85" w:firstLine="960" w:firstLineChars="400"/>
        <w:rPr>
          <w:rFonts w:hint="eastAsia" w:ascii="仿宋_GB2312" w:hAnsi="华文仿宋" w:eastAsia="仿宋_GB2312" w:cs="Times New Roman"/>
          <w:b/>
          <w:color w:val="000000"/>
          <w:sz w:val="24"/>
        </w:rPr>
      </w:pPr>
      <w:r>
        <w:rPr>
          <w:rFonts w:hint="eastAsia" w:ascii="仿宋_GB2312" w:hAnsi="华文仿宋" w:eastAsia="仿宋_GB2312" w:cs="Times New Roman"/>
          <w:color w:val="000000"/>
          <w:sz w:val="24"/>
        </w:rPr>
        <w:t xml:space="preserve">   </w:t>
      </w:r>
      <w:r>
        <w:rPr>
          <w:rFonts w:hint="eastAsia" w:ascii="仿宋_GB2312" w:hAnsi="华文仿宋" w:eastAsia="仿宋_GB2312" w:cs="Times New Roman"/>
          <w:b/>
          <w:color w:val="000000"/>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OGNjNjU5NzE1ZjFhYWUzNWZjYWQ0OTdjMWY5ZjkifQ=="/>
  </w:docVars>
  <w:rsids>
    <w:rsidRoot w:val="33192029"/>
    <w:rsid w:val="1B6A471E"/>
    <w:rsid w:val="31924F0C"/>
    <w:rsid w:val="33192029"/>
    <w:rsid w:val="4E1F3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p0"/>
    <w:next w:val="3"/>
    <w:autoRedefine/>
    <w:qFormat/>
    <w:uiPriority w:val="0"/>
    <w:pPr>
      <w:widowControl/>
      <w:jc w:val="both"/>
    </w:pPr>
    <w:rPr>
      <w:rFonts w:ascii="Times New Roman" w:hAnsi="Times New Roman" w:eastAsia="宋体" w:cs="Times New Roman"/>
      <w:kern w:val="0"/>
      <w:sz w:val="21"/>
      <w:szCs w:val="21"/>
      <w:lang w:val="en-US" w:eastAsia="zh-CN" w:bidi="ar-SA"/>
    </w:rPr>
  </w:style>
  <w:style w:type="paragraph" w:styleId="3">
    <w:name w:val="header"/>
    <w:next w:val="4"/>
    <w:unhideWhenUsed/>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
    <w:name w:val="Body Text Indent"/>
    <w:next w:val="3"/>
    <w:semiHidden/>
    <w:qFormat/>
    <w:uiPriority w:val="99"/>
    <w:pPr>
      <w:widowControl w:val="0"/>
      <w:spacing w:after="120"/>
      <w:ind w:left="420" w:left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2024-04-26T08:32:00Z</dcterms:created>
  <dc:creator>Administrator</dc:creator>
  <cp:lastModifiedBy>Administrator</cp:lastModifiedBy>
  <dcterms:modified xsi:type="dcterms:W3CDTF">2024-04-26T08:39:32Z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46717F162C4743739DDE94C33E393213_11</vt:lpwstr>
  </property>
</Properties>
</file>