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5F98" w14:textId="77777777" w:rsidR="00605B3C" w:rsidRPr="00605B3C" w:rsidRDefault="00605B3C" w:rsidP="00605B3C">
      <w:pPr>
        <w:spacing w:after="0" w:line="240" w:lineRule="auto"/>
        <w:jc w:val="both"/>
        <w:rPr>
          <w:rFonts w:ascii="Times New Roman" w:eastAsia="楷体" w:hAnsi="Times New Roman" w:cs="Times New Roman"/>
          <w:color w:val="000000"/>
          <w:sz w:val="30"/>
          <w:szCs w:val="30"/>
          <w14:ligatures w14:val="none"/>
        </w:rPr>
      </w:pPr>
      <w:r w:rsidRPr="00605B3C">
        <w:rPr>
          <w:rFonts w:ascii="Times New Roman" w:eastAsia="楷体" w:hAnsi="Times New Roman" w:cs="Times New Roman"/>
          <w:color w:val="000000"/>
          <w:sz w:val="30"/>
          <w:szCs w:val="30"/>
          <w14:ligatures w14:val="none"/>
        </w:rPr>
        <w:t>附件</w:t>
      </w:r>
      <w:r w:rsidRPr="00605B3C">
        <w:rPr>
          <w:rFonts w:ascii="Times New Roman" w:eastAsia="楷体" w:hAnsi="Times New Roman" w:cs="Times New Roman" w:hint="eastAsia"/>
          <w:color w:val="000000"/>
          <w:sz w:val="30"/>
          <w:szCs w:val="30"/>
          <w14:ligatures w14:val="none"/>
        </w:rPr>
        <w:t>3</w:t>
      </w:r>
      <w:r w:rsidRPr="00605B3C">
        <w:rPr>
          <w:rFonts w:ascii="Times New Roman" w:eastAsia="楷体" w:hAnsi="Times New Roman" w:cs="Times New Roman"/>
          <w:color w:val="000000"/>
          <w:sz w:val="30"/>
          <w:szCs w:val="30"/>
          <w14:ligatures w14:val="none"/>
        </w:rPr>
        <w:t>：</w:t>
      </w:r>
    </w:p>
    <w:p w14:paraId="61B84027" w14:textId="77777777" w:rsidR="00605B3C" w:rsidRPr="00605B3C" w:rsidRDefault="00605B3C" w:rsidP="00605B3C">
      <w:pPr>
        <w:spacing w:after="0" w:line="240" w:lineRule="auto"/>
        <w:jc w:val="both"/>
        <w:rPr>
          <w:rFonts w:ascii="Times New Roman" w:eastAsia="等线" w:hAnsi="Times New Roman" w:cs="Times New Roman"/>
          <w:color w:val="000000"/>
          <w:sz w:val="21"/>
          <w:szCs w:val="22"/>
          <w14:ligatures w14:val="none"/>
        </w:rPr>
      </w:pPr>
    </w:p>
    <w:p w14:paraId="7482149F" w14:textId="77777777" w:rsidR="00605B3C" w:rsidRPr="00605B3C" w:rsidRDefault="00605B3C" w:rsidP="00605B3C">
      <w:pPr>
        <w:spacing w:after="0" w:line="240" w:lineRule="auto"/>
        <w:ind w:firstLineChars="100" w:firstLine="360"/>
        <w:jc w:val="center"/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  <w14:ligatures w14:val="none"/>
        </w:rPr>
      </w:pPr>
      <w:bookmarkStart w:id="0" w:name="_Hlk169527801"/>
      <w:r w:rsidRPr="00605B3C"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  <w14:ligatures w14:val="none"/>
        </w:rPr>
        <w:t>案例报告撰写要求</w:t>
      </w:r>
    </w:p>
    <w:p w14:paraId="3D5E0CA6" w14:textId="77777777" w:rsidR="00605B3C" w:rsidRPr="00605B3C" w:rsidRDefault="00605B3C" w:rsidP="00605B3C">
      <w:pPr>
        <w:spacing w:after="0" w:line="240" w:lineRule="auto"/>
        <w:ind w:firstLineChars="200" w:firstLine="643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一、总体要求</w:t>
      </w:r>
    </w:p>
    <w:p w14:paraId="5C1823EE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案例报告应反映企业在绿色低碳发展方面采用的方法、路径和取得的实际效果，突出技术的先进性、创新性和运行管理的有效性，其措施、方法和经验应有一定的借鉴推广价值。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案例报告需提供</w:t>
      </w:r>
      <w:r w:rsidRPr="00605B3C"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  <w14:ligatures w14:val="none"/>
        </w:rPr>
        <w:t>word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版本。</w:t>
      </w:r>
    </w:p>
    <w:p w14:paraId="25274352" w14:textId="77777777" w:rsidR="00605B3C" w:rsidRPr="00605B3C" w:rsidRDefault="00605B3C" w:rsidP="00605B3C">
      <w:pPr>
        <w:spacing w:after="0" w:line="240" w:lineRule="auto"/>
        <w:ind w:firstLineChars="200" w:firstLine="643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二、案例名称</w:t>
      </w:r>
    </w:p>
    <w:p w14:paraId="6E4E5CCE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案例名称应反映实践案例的核心内容和特色，用一句话进行概括。案例名称中不要出现企业的名称和字母缩写。</w:t>
      </w:r>
    </w:p>
    <w:p w14:paraId="4F4B37A2" w14:textId="77777777" w:rsidR="00605B3C" w:rsidRPr="00605B3C" w:rsidRDefault="00605B3C" w:rsidP="00605B3C">
      <w:pPr>
        <w:spacing w:after="0" w:line="240" w:lineRule="auto"/>
        <w:ind w:firstLineChars="200" w:firstLine="643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三、案例报告正文内容的撰写要求</w:t>
      </w:r>
    </w:p>
    <w:p w14:paraId="13A211CE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案例报告的正文包括以下三个部分</w:t>
      </w:r>
    </w:p>
    <w:p w14:paraId="4B91B80B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（一）企业概况（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500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字以内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）。主要包括：企业发展的简要历程，主要业务，产品及服务，市场及所处产业链情况，以及企业的</w:t>
      </w:r>
      <w:proofErr w:type="gramStart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使命愿景与</w:t>
      </w:r>
      <w:proofErr w:type="gramEnd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社会责任等。</w:t>
      </w:r>
    </w:p>
    <w:p w14:paraId="304E5E48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（二）主要措施（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3000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字左右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）。主要包括：企业绿色低碳发展所处的市场生态与资源环境，企业绿色低碳发展战略的制定与解决方案，企业新能源开发建设，企业绿色低碳技术的研发与创新、场景应用、商业模式，相关设备的改造升级，资源循环利用，碳排放管理模式的建立与优化，绿色低碳新产品的开发，以及低碳管理运营模式等。因各企业属性和所处行业不同，需突出重点和特色，包括但不限于上述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lastRenderedPageBreak/>
        <w:t>内容。</w:t>
      </w:r>
    </w:p>
    <w:p w14:paraId="4983B34B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（三）实施效果（</w:t>
      </w:r>
      <w:r w:rsidRPr="00605B3C">
        <w:rPr>
          <w:rFonts w:ascii="Times New Roman" w:eastAsia="仿宋" w:hAnsi="Times New Roman" w:cs="Times New Roman" w:hint="eastAsia"/>
          <w:color w:val="000000"/>
          <w:sz w:val="32"/>
          <w:szCs w:val="32"/>
          <w14:ligatures w14:val="none"/>
        </w:rPr>
        <w:t>1000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字左右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）。从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定量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和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定性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两方面反映企业绿色低碳发展取得的实际效果，突出节能减排，特别是在降低二氧化碳和甲烷排放、绿色碳汇，以及对企业转型升级的促进作用等方面取得的成效，尽可能提供相关参数、达标数据和获得的认证等。同时，</w:t>
      </w:r>
      <w:proofErr w:type="gramStart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需反映</w:t>
      </w:r>
      <w:proofErr w:type="gramEnd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企业绿色低碳发展取得的经济效益、环境效益和社会效益。</w:t>
      </w:r>
    </w:p>
    <w:p w14:paraId="5C82147E" w14:textId="77777777" w:rsidR="00605B3C" w:rsidRPr="00605B3C" w:rsidRDefault="00605B3C" w:rsidP="00605B3C">
      <w:pPr>
        <w:spacing w:after="0" w:line="240" w:lineRule="auto"/>
        <w:ind w:firstLineChars="200" w:firstLine="643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四、案例报告体例格式要求</w:t>
      </w:r>
    </w:p>
    <w:p w14:paraId="05591439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1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、案例报告须采用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A4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幅面进行编辑。正文内容的层级不宜过多，尽量不要超过三级：以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“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一、（一）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1.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表示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”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。</w:t>
      </w:r>
    </w:p>
    <w:p w14:paraId="45697824" w14:textId="77777777" w:rsidR="00605B3C" w:rsidRPr="00605B3C" w:rsidRDefault="00605B3C" w:rsidP="00605B3C">
      <w:pPr>
        <w:spacing w:after="0" w:line="240" w:lineRule="auto"/>
        <w:ind w:firstLineChars="200" w:firstLine="643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一级标题用黑体小三号字，二级、三级标题用宋体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4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号字加粗，内容文字用宋体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4</w:t>
      </w:r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号字，行间距为单</w:t>
      </w:r>
      <w:proofErr w:type="gramStart"/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倍</w:t>
      </w:r>
      <w:proofErr w:type="gramEnd"/>
      <w:r w:rsidRPr="00605B3C">
        <w:rPr>
          <w:rFonts w:ascii="Times New Roman" w:eastAsia="仿宋" w:hAnsi="Times New Roman" w:cs="Times New Roman"/>
          <w:b/>
          <w:bCs/>
          <w:color w:val="000000"/>
          <w:sz w:val="32"/>
          <w:szCs w:val="32"/>
          <w14:ligatures w14:val="none"/>
        </w:rPr>
        <w:t>行距。</w:t>
      </w:r>
    </w:p>
    <w:p w14:paraId="7A32E813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2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、图、表要求：图和表都要有文字说明，且与正文文字相对应。</w:t>
      </w:r>
      <w:proofErr w:type="gramStart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图题放在</w:t>
      </w:r>
      <w:proofErr w:type="gramEnd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图的下方，</w:t>
      </w:r>
      <w:proofErr w:type="gramStart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表题放在</w:t>
      </w:r>
      <w:proofErr w:type="gramEnd"/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表的上方。</w:t>
      </w:r>
    </w:p>
    <w:p w14:paraId="0DFE096E" w14:textId="77777777" w:rsidR="00605B3C" w:rsidRPr="00605B3C" w:rsidRDefault="00605B3C" w:rsidP="00605B3C">
      <w:pPr>
        <w:spacing w:after="0" w:line="24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</w:pP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3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、报告末尾须写上主创人姓名（不要超过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5</w:t>
      </w:r>
      <w:r w:rsidRPr="00605B3C">
        <w:rPr>
          <w:rFonts w:ascii="Times New Roman" w:eastAsia="仿宋" w:hAnsi="Times New Roman" w:cs="Times New Roman"/>
          <w:color w:val="000000"/>
          <w:sz w:val="32"/>
          <w:szCs w:val="32"/>
          <w14:ligatures w14:val="none"/>
        </w:rPr>
        <w:t>人），注意与申报表内容一致。</w:t>
      </w:r>
    </w:p>
    <w:bookmarkEnd w:id="0"/>
    <w:p w14:paraId="4E612CEE" w14:textId="77777777" w:rsidR="008C5D68" w:rsidRPr="00605B3C" w:rsidRDefault="008C5D68">
      <w:pPr>
        <w:rPr>
          <w:rFonts w:hint="eastAsia"/>
        </w:rPr>
      </w:pPr>
    </w:p>
    <w:sectPr w:rsidR="008C5D68" w:rsidRPr="0060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6F26" w14:textId="77777777" w:rsidR="00531CDA" w:rsidRDefault="00531CDA" w:rsidP="00605B3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B57610" w14:textId="77777777" w:rsidR="00531CDA" w:rsidRDefault="00531CDA" w:rsidP="00605B3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2D21" w14:textId="77777777" w:rsidR="00531CDA" w:rsidRDefault="00531CDA" w:rsidP="00605B3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A0D50D" w14:textId="77777777" w:rsidR="00531CDA" w:rsidRDefault="00531CDA" w:rsidP="00605B3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22"/>
    <w:rsid w:val="00054D22"/>
    <w:rsid w:val="00531CDA"/>
    <w:rsid w:val="00605B3C"/>
    <w:rsid w:val="008C5D68"/>
    <w:rsid w:val="00B82292"/>
    <w:rsid w:val="00DB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362D2A-CB0B-455D-A87A-0EEA3019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2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D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D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D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D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D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4D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5B3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5B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5B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5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415</Characters>
  <Application>Microsoft Office Word</Application>
  <DocSecurity>0</DocSecurity>
  <Lines>21</Lines>
  <Paragraphs>9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陈</dc:creator>
  <cp:keywords/>
  <dc:description/>
  <cp:lastModifiedBy>瑶 陈</cp:lastModifiedBy>
  <cp:revision>2</cp:revision>
  <dcterms:created xsi:type="dcterms:W3CDTF">2026-05-19T08:13:00Z</dcterms:created>
  <dcterms:modified xsi:type="dcterms:W3CDTF">2026-05-19T08:14:00Z</dcterms:modified>
</cp:coreProperties>
</file>