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2D63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32"/>
          <w:szCs w:val="32"/>
        </w:rPr>
      </w:pPr>
      <w:bookmarkStart w:id="0" w:name="_Hlk230099677"/>
      <w:r w:rsidRPr="001421D8">
        <w:rPr>
          <w:rFonts w:ascii="Times New Roman" w:eastAsia="楷体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楷体" w:hAnsi="Times New Roman" w:hint="eastAsia"/>
          <w:color w:val="000000"/>
          <w:sz w:val="30"/>
          <w:szCs w:val="30"/>
        </w:rPr>
        <w:t>5</w:t>
      </w:r>
      <w:r w:rsidRPr="001421D8">
        <w:rPr>
          <w:rFonts w:ascii="Times New Roman" w:eastAsia="楷体" w:hAnsi="Times New Roman" w:hint="eastAsia"/>
          <w:color w:val="000000"/>
          <w:sz w:val="30"/>
          <w:szCs w:val="30"/>
        </w:rPr>
        <w:t>：</w:t>
      </w:r>
      <w:r w:rsidRPr="001421D8">
        <w:rPr>
          <w:rFonts w:ascii="Times New Roman" w:eastAsia="楷体" w:hAnsi="Times New Roman" w:hint="eastAsia"/>
          <w:color w:val="000000"/>
          <w:sz w:val="30"/>
          <w:szCs w:val="30"/>
        </w:rPr>
        <w:t xml:space="preserve"> </w:t>
      </w:r>
    </w:p>
    <w:p w14:paraId="312C255A" w14:textId="77777777" w:rsidR="00452C31" w:rsidRPr="001421D8" w:rsidRDefault="00452C31" w:rsidP="00452C31">
      <w:pPr>
        <w:ind w:firstLineChars="100" w:firstLine="360"/>
        <w:jc w:val="center"/>
        <w:rPr>
          <w:rFonts w:ascii="Times New Roman" w:eastAsia="华文中宋" w:hAnsi="Times New Roman"/>
          <w:b/>
          <w:bCs/>
          <w:color w:val="000000"/>
          <w:sz w:val="36"/>
          <w:szCs w:val="36"/>
        </w:rPr>
      </w:pPr>
      <w:r w:rsidRPr="001421D8">
        <w:rPr>
          <w:rFonts w:ascii="Times New Roman" w:eastAsia="华文中宋" w:hAnsi="Times New Roman" w:hint="eastAsia"/>
          <w:b/>
          <w:bCs/>
          <w:color w:val="000000"/>
          <w:sz w:val="36"/>
          <w:szCs w:val="36"/>
        </w:rPr>
        <w:t>案例相关证明性资料清单</w:t>
      </w:r>
    </w:p>
    <w:p w14:paraId="05A1C73D" w14:textId="77777777" w:rsidR="00452C31" w:rsidRPr="001421D8" w:rsidRDefault="00452C31" w:rsidP="00452C31">
      <w:pPr>
        <w:ind w:firstLineChars="100" w:firstLine="280"/>
        <w:jc w:val="center"/>
        <w:rPr>
          <w:rFonts w:ascii="Times New Roman" w:eastAsia="华文中宋" w:hAnsi="Times New Roman"/>
          <w:b/>
          <w:bCs/>
          <w:color w:val="000000"/>
          <w:sz w:val="28"/>
          <w:szCs w:val="28"/>
        </w:rPr>
      </w:pPr>
      <w:r w:rsidRPr="001421D8">
        <w:rPr>
          <w:rFonts w:ascii="Times New Roman" w:eastAsia="华文中宋" w:hAnsi="Times New Roman" w:hint="eastAsia"/>
          <w:b/>
          <w:bCs/>
          <w:color w:val="000000"/>
          <w:sz w:val="28"/>
          <w:szCs w:val="28"/>
        </w:rPr>
        <w:t>（</w:t>
      </w:r>
      <w:r>
        <w:rPr>
          <w:rFonts w:ascii="Times New Roman" w:eastAsia="华文中宋" w:hAnsi="Times New Roman" w:hint="eastAsia"/>
          <w:b/>
          <w:bCs/>
          <w:color w:val="000000"/>
          <w:sz w:val="28"/>
          <w:szCs w:val="28"/>
        </w:rPr>
        <w:t>可补充</w:t>
      </w:r>
      <w:r w:rsidRPr="001421D8">
        <w:rPr>
          <w:rFonts w:ascii="Times New Roman" w:eastAsia="华文中宋" w:hAnsi="Times New Roman" w:hint="eastAsia"/>
          <w:b/>
          <w:bCs/>
          <w:color w:val="000000"/>
          <w:sz w:val="28"/>
          <w:szCs w:val="28"/>
        </w:rPr>
        <w:t>）</w:t>
      </w:r>
    </w:p>
    <w:p w14:paraId="2A6524F6" w14:textId="77777777" w:rsidR="00452C31" w:rsidRPr="001421D8" w:rsidRDefault="00452C31" w:rsidP="00452C31">
      <w:pPr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</w:pP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（一）</w:t>
      </w:r>
      <w:r w:rsidRPr="00CD35CE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企业绿色低碳</w:t>
      </w: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管理的系统性、规范性</w:t>
      </w:r>
    </w:p>
    <w:p w14:paraId="0547B4E2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1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、企业绿色低碳发展战略规划</w:t>
      </w:r>
    </w:p>
    <w:p w14:paraId="2AF2E877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2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、企业绿色低碳发展的管理架构（可附简图）</w:t>
      </w:r>
    </w:p>
    <w:p w14:paraId="43CCF712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3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、企业绿色低碳供应链管理制度</w:t>
      </w:r>
    </w:p>
    <w:p w14:paraId="292F3F36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4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、企业碳核查、</w:t>
      </w:r>
      <w:proofErr w:type="gramStart"/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碳资产</w:t>
      </w:r>
      <w:proofErr w:type="gramEnd"/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管理方面的相关证明材料</w:t>
      </w:r>
    </w:p>
    <w:p w14:paraId="1498D402" w14:textId="77777777" w:rsidR="00452C31" w:rsidRPr="001421D8" w:rsidRDefault="00452C31" w:rsidP="00452C31">
      <w:pPr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</w:pP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（二）</w:t>
      </w:r>
      <w:r w:rsidRPr="00CD35CE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企业绿色低碳</w:t>
      </w: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技术的创新性、先进性</w:t>
      </w:r>
    </w:p>
    <w:p w14:paraId="460A1EF4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1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、企业获得的相关专利证书、鉴定证书等</w:t>
      </w:r>
    </w:p>
    <w:p w14:paraId="0D524266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2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、已建立或参与的绿色低碳标准</w:t>
      </w:r>
    </w:p>
    <w:p w14:paraId="27C9E8AC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3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、已获得的相关奖项证明</w:t>
      </w:r>
    </w:p>
    <w:p w14:paraId="07EFC902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4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、已列入国家或省级的绿色低碳、节能降耗等先进技术目录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的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相关证明</w:t>
      </w:r>
    </w:p>
    <w:p w14:paraId="14FEFFE3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5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、其他证明材料</w:t>
      </w:r>
    </w:p>
    <w:p w14:paraId="15AB56BF" w14:textId="77777777" w:rsidR="00452C31" w:rsidRPr="001421D8" w:rsidRDefault="00452C31" w:rsidP="00452C31">
      <w:pPr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</w:pP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（三）</w:t>
      </w:r>
      <w:r w:rsidRPr="00CD35CE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企业绿色低碳</w:t>
      </w:r>
      <w:r w:rsidRPr="001421D8">
        <w:rPr>
          <w:rFonts w:ascii="Times New Roman" w:eastAsia="仿宋" w:hAnsi="Times New Roman" w:hint="eastAsia"/>
          <w:b/>
          <w:bCs/>
          <w:color w:val="000000"/>
          <w:sz w:val="32"/>
          <w:szCs w:val="32"/>
        </w:rPr>
        <w:t>实践的效益性、贡献性</w:t>
      </w:r>
    </w:p>
    <w:p w14:paraId="692BA876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1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、提供能耗、碳排放、污染物排放等相关数据</w:t>
      </w:r>
    </w:p>
    <w:p w14:paraId="4AEAB738" w14:textId="77777777" w:rsidR="00452C31" w:rsidRPr="001421D8" w:rsidRDefault="00452C31" w:rsidP="00452C31">
      <w:pPr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2</w:t>
      </w:r>
      <w:r w:rsidRPr="001421D8">
        <w:rPr>
          <w:rFonts w:ascii="Times New Roman" w:eastAsia="仿宋" w:hAnsi="Times New Roman" w:hint="eastAsia"/>
          <w:color w:val="000000"/>
          <w:sz w:val="28"/>
          <w:szCs w:val="28"/>
        </w:rPr>
        <w:t>、其他证明材料</w:t>
      </w:r>
    </w:p>
    <w:bookmarkEnd w:id="0"/>
    <w:p w14:paraId="4D27538D" w14:textId="77777777" w:rsidR="008C5D68" w:rsidRDefault="008C5D68">
      <w:pPr>
        <w:rPr>
          <w:rFonts w:hint="eastAsia"/>
        </w:rPr>
      </w:pPr>
    </w:p>
    <w:sectPr w:rsidR="008C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A53E" w14:textId="77777777" w:rsidR="00DF4112" w:rsidRDefault="00DF4112" w:rsidP="00A40E31">
      <w:pPr>
        <w:rPr>
          <w:rFonts w:hint="eastAsia"/>
        </w:rPr>
      </w:pPr>
      <w:r>
        <w:separator/>
      </w:r>
    </w:p>
  </w:endnote>
  <w:endnote w:type="continuationSeparator" w:id="0">
    <w:p w14:paraId="0946783E" w14:textId="77777777" w:rsidR="00DF4112" w:rsidRDefault="00DF4112" w:rsidP="00A40E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931F" w14:textId="77777777" w:rsidR="00DF4112" w:rsidRDefault="00DF4112" w:rsidP="00A40E31">
      <w:pPr>
        <w:rPr>
          <w:rFonts w:hint="eastAsia"/>
        </w:rPr>
      </w:pPr>
      <w:r>
        <w:separator/>
      </w:r>
    </w:p>
  </w:footnote>
  <w:footnote w:type="continuationSeparator" w:id="0">
    <w:p w14:paraId="6ED28991" w14:textId="77777777" w:rsidR="00DF4112" w:rsidRDefault="00DF4112" w:rsidP="00A40E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ED"/>
    <w:rsid w:val="00452C31"/>
    <w:rsid w:val="008C5D68"/>
    <w:rsid w:val="009515D5"/>
    <w:rsid w:val="00A40E31"/>
    <w:rsid w:val="00A67D09"/>
    <w:rsid w:val="00B82292"/>
    <w:rsid w:val="00BC0BED"/>
    <w:rsid w:val="00DB5C65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8A27C6-7353-4E37-99D1-278EED7A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31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0BE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E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E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E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E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B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B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B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B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E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0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E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0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E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C0B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0B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0B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0E3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40E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0E3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40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142</Characters>
  <Application>Microsoft Office Word</Application>
  <DocSecurity>0</DocSecurity>
  <Lines>10</Lines>
  <Paragraphs>18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陈</dc:creator>
  <cp:keywords/>
  <dc:description/>
  <cp:lastModifiedBy>瑶 陈</cp:lastModifiedBy>
  <cp:revision>3</cp:revision>
  <dcterms:created xsi:type="dcterms:W3CDTF">2026-05-19T08:14:00Z</dcterms:created>
  <dcterms:modified xsi:type="dcterms:W3CDTF">2026-05-20T07:12:00Z</dcterms:modified>
</cp:coreProperties>
</file>